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292DAD2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33E5F">
        <w:rPr>
          <w:rFonts w:asciiTheme="minorEastAsia" w:hAnsiTheme="minorEastAsia" w:hint="eastAsia"/>
        </w:rPr>
        <w:t>ときがわ町長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133E5F">
        <w:rPr>
          <w:rFonts w:asciiTheme="minorEastAsia" w:hAnsiTheme="minorEastAsia" w:hint="eastAsia"/>
        </w:rPr>
        <w:t>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33E5F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2021-06-18T07:34:00Z</dcterms:modified>
</cp:coreProperties>
</file>